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44" w:rsidRPr="000E4944" w:rsidRDefault="001B709B" w:rsidP="000E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совместного проекта «Алтайского с</w:t>
      </w:r>
      <w:r w:rsidR="000E4944" w:rsidRPr="000E49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юза п</w:t>
      </w:r>
      <w:r w:rsidR="000E4944" w:rsidRPr="000E4944">
        <w:rPr>
          <w:rFonts w:ascii="Times New Roman" w:hAnsi="Times New Roman" w:cs="Times New Roman"/>
          <w:sz w:val="28"/>
          <w:szCs w:val="28"/>
        </w:rPr>
        <w:t>редпринимателей</w:t>
      </w:r>
      <w:r>
        <w:rPr>
          <w:rFonts w:ascii="Times New Roman" w:hAnsi="Times New Roman" w:cs="Times New Roman"/>
          <w:sz w:val="28"/>
          <w:szCs w:val="28"/>
        </w:rPr>
        <w:t>» и Алтайского госуниверситета</w:t>
      </w:r>
      <w:r w:rsidR="000E4944" w:rsidRPr="000E4944">
        <w:rPr>
          <w:rFonts w:ascii="Times New Roman" w:hAnsi="Times New Roman" w:cs="Times New Roman"/>
          <w:sz w:val="28"/>
          <w:szCs w:val="28"/>
        </w:rPr>
        <w:t xml:space="preserve"> «Создание </w:t>
      </w:r>
      <w:proofErr w:type="spellStart"/>
      <w:r w:rsidR="000E4944" w:rsidRPr="000E4944">
        <w:rPr>
          <w:rFonts w:ascii="Times New Roman" w:hAnsi="Times New Roman" w:cs="Times New Roman"/>
          <w:sz w:val="28"/>
          <w:szCs w:val="28"/>
        </w:rPr>
        <w:t>учебно-тренингового</w:t>
      </w:r>
      <w:proofErr w:type="spellEnd"/>
      <w:r w:rsidR="000E4944" w:rsidRPr="000E4944">
        <w:rPr>
          <w:rFonts w:ascii="Times New Roman" w:hAnsi="Times New Roman" w:cs="Times New Roman"/>
          <w:sz w:val="28"/>
          <w:szCs w:val="28"/>
        </w:rPr>
        <w:t xml:space="preserve"> центра»  </w:t>
      </w:r>
      <w:r>
        <w:rPr>
          <w:rFonts w:ascii="Times New Roman" w:hAnsi="Times New Roman" w:cs="Times New Roman"/>
          <w:sz w:val="28"/>
          <w:szCs w:val="28"/>
        </w:rPr>
        <w:t xml:space="preserve">началась с издания книги руководителя проекта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Чепеля</w:t>
      </w:r>
      <w:proofErr w:type="spellEnd"/>
      <w:r w:rsidR="000E4944">
        <w:rPr>
          <w:rFonts w:ascii="Times New Roman" w:hAnsi="Times New Roman" w:cs="Times New Roman"/>
          <w:sz w:val="28"/>
          <w:szCs w:val="28"/>
        </w:rPr>
        <w:t xml:space="preserve"> о предпринимательстве.</w:t>
      </w:r>
    </w:p>
    <w:p w:rsidR="000E4944" w:rsidRDefault="000E4944" w:rsidP="000E4944">
      <w:pPr>
        <w:rPr>
          <w:rFonts w:ascii="Times New Roman" w:hAnsi="Times New Roman" w:cs="Times New Roman"/>
          <w:sz w:val="28"/>
          <w:szCs w:val="28"/>
        </w:rPr>
      </w:pPr>
      <w:r w:rsidRPr="000E4944">
        <w:rPr>
          <w:rFonts w:ascii="Times New Roman" w:hAnsi="Times New Roman" w:cs="Times New Roman"/>
          <w:sz w:val="28"/>
          <w:szCs w:val="28"/>
        </w:rPr>
        <w:t>Книга должна стать информационным ядром всего проекта. Во всяком случае</w:t>
      </w:r>
      <w:r w:rsidR="001A31D6">
        <w:rPr>
          <w:rFonts w:ascii="Times New Roman" w:hAnsi="Times New Roman" w:cs="Times New Roman"/>
          <w:sz w:val="28"/>
          <w:szCs w:val="28"/>
        </w:rPr>
        <w:t>,</w:t>
      </w:r>
      <w:r w:rsidRPr="000E4944">
        <w:rPr>
          <w:rFonts w:ascii="Times New Roman" w:hAnsi="Times New Roman" w:cs="Times New Roman"/>
          <w:sz w:val="28"/>
          <w:szCs w:val="28"/>
        </w:rPr>
        <w:t xml:space="preserve"> </w:t>
      </w:r>
      <w:r w:rsidR="001B709B">
        <w:rPr>
          <w:rFonts w:ascii="Times New Roman" w:hAnsi="Times New Roman" w:cs="Times New Roman"/>
          <w:sz w:val="28"/>
          <w:szCs w:val="28"/>
        </w:rPr>
        <w:t xml:space="preserve">в ней отражены все идеи </w:t>
      </w:r>
      <w:r w:rsidRPr="000E4944">
        <w:rPr>
          <w:rFonts w:ascii="Times New Roman" w:hAnsi="Times New Roman" w:cs="Times New Roman"/>
          <w:sz w:val="28"/>
          <w:szCs w:val="28"/>
        </w:rPr>
        <w:t>концепц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1B709B">
        <w:rPr>
          <w:rFonts w:ascii="Times New Roman" w:hAnsi="Times New Roman" w:cs="Times New Roman"/>
          <w:sz w:val="28"/>
          <w:szCs w:val="28"/>
        </w:rPr>
        <w:t xml:space="preserve">будущей </w:t>
      </w:r>
      <w:r>
        <w:rPr>
          <w:rFonts w:ascii="Times New Roman" w:hAnsi="Times New Roman" w:cs="Times New Roman"/>
          <w:sz w:val="28"/>
          <w:szCs w:val="28"/>
        </w:rPr>
        <w:t>«Школы предпринимательства».</w:t>
      </w:r>
      <w:r w:rsidR="001B709B">
        <w:rPr>
          <w:rFonts w:ascii="Times New Roman" w:hAnsi="Times New Roman" w:cs="Times New Roman"/>
          <w:sz w:val="28"/>
          <w:szCs w:val="28"/>
        </w:rPr>
        <w:t xml:space="preserve"> </w:t>
      </w:r>
      <w:r w:rsidRPr="000E4944">
        <w:rPr>
          <w:rFonts w:ascii="Times New Roman" w:hAnsi="Times New Roman" w:cs="Times New Roman"/>
          <w:sz w:val="28"/>
          <w:szCs w:val="28"/>
        </w:rPr>
        <w:t>С ней уже могут поработать те, к</w:t>
      </w:r>
      <w:r w:rsidR="001B709B">
        <w:rPr>
          <w:rFonts w:ascii="Times New Roman" w:hAnsi="Times New Roman" w:cs="Times New Roman"/>
          <w:sz w:val="28"/>
          <w:szCs w:val="28"/>
        </w:rPr>
        <w:t>ого интересует бизнес-образование</w:t>
      </w:r>
      <w:r w:rsidRPr="000E4944">
        <w:rPr>
          <w:rFonts w:ascii="Times New Roman" w:hAnsi="Times New Roman" w:cs="Times New Roman"/>
          <w:sz w:val="28"/>
          <w:szCs w:val="28"/>
        </w:rPr>
        <w:t xml:space="preserve"> и тем более </w:t>
      </w:r>
      <w:r w:rsidR="001A31D6">
        <w:rPr>
          <w:rFonts w:ascii="Times New Roman" w:hAnsi="Times New Roman" w:cs="Times New Roman"/>
          <w:sz w:val="28"/>
          <w:szCs w:val="28"/>
        </w:rPr>
        <w:t>те, кто хотел бы стать партнером</w:t>
      </w:r>
      <w:r w:rsidRPr="000E4944">
        <w:rPr>
          <w:rFonts w:ascii="Times New Roman" w:hAnsi="Times New Roman" w:cs="Times New Roman"/>
          <w:sz w:val="28"/>
          <w:szCs w:val="28"/>
        </w:rPr>
        <w:t xml:space="preserve"> в реализации проекта.</w:t>
      </w:r>
      <w:bookmarkStart w:id="0" w:name="_GoBack"/>
      <w:bookmarkEnd w:id="0"/>
    </w:p>
    <w:p w:rsidR="001B709B" w:rsidRDefault="001B709B" w:rsidP="000E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2014 года книгу можно приобрести только в магазине «Книжный мир» (пр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оциалистический, 117а). Электронная версия доступна на сайте АСП. </w:t>
      </w:r>
    </w:p>
    <w:p w:rsidR="001B709B" w:rsidRDefault="001B709B" w:rsidP="000E4944">
      <w:pPr>
        <w:rPr>
          <w:rFonts w:ascii="Times New Roman" w:hAnsi="Times New Roman" w:cs="Times New Roman"/>
          <w:sz w:val="28"/>
          <w:szCs w:val="28"/>
        </w:rPr>
      </w:pPr>
    </w:p>
    <w:p w:rsidR="001B709B" w:rsidRDefault="001B709B" w:rsidP="001B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 книги:</w:t>
      </w:r>
    </w:p>
    <w:p w:rsidR="001B709B" w:rsidRDefault="001B709B" w:rsidP="001B709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«Основы для предпринимательства каждого (или какие 20% компетенций обеспечивают 80% успеха любого профессионала», 2014г., 394 стр.</w:t>
      </w:r>
      <w:proofErr w:type="gramEnd"/>
    </w:p>
    <w:p w:rsidR="001B709B" w:rsidRPr="000E4944" w:rsidRDefault="001B709B" w:rsidP="000E4944">
      <w:pPr>
        <w:rPr>
          <w:rFonts w:ascii="Times New Roman" w:hAnsi="Times New Roman" w:cs="Times New Roman"/>
          <w:sz w:val="28"/>
          <w:szCs w:val="28"/>
        </w:rPr>
      </w:pPr>
    </w:p>
    <w:sectPr w:rsidR="001B709B" w:rsidRPr="000E4944" w:rsidSect="001B70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44"/>
    <w:rsid w:val="000E4944"/>
    <w:rsid w:val="001A31D6"/>
    <w:rsid w:val="001B709B"/>
    <w:rsid w:val="002B68DF"/>
    <w:rsid w:val="002C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Птица-Синица</cp:lastModifiedBy>
  <cp:revision>4</cp:revision>
  <dcterms:created xsi:type="dcterms:W3CDTF">2014-02-19T10:09:00Z</dcterms:created>
  <dcterms:modified xsi:type="dcterms:W3CDTF">2014-11-14T08:59:00Z</dcterms:modified>
</cp:coreProperties>
</file>